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Outreach is how a team engages in the community, the efforts it makes to reach out to both contacts and strangers, and its endeavors to spread awareness for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and STEM. Here are techniques that The Holy Cows have found useful for outreach in our community.</w:t>
      </w:r>
    </w:p>
    <w:p w:rsidR="00000000" w:rsidDel="00000000" w:rsidP="00000000" w:rsidRDefault="00000000" w:rsidRPr="00000000" w14:paraId="00000002">
      <w:pPr>
        <w:widowControl w:val="0"/>
        <w:jc w:val="both"/>
        <w:rPr>
          <w:rFonts w:ascii="Roboto" w:cs="Roboto" w:eastAsia="Roboto" w:hAnsi="Roboto"/>
        </w:rPr>
      </w:pPr>
      <w:r w:rsidDel="00000000" w:rsidR="00000000" w:rsidRPr="00000000">
        <w:rPr>
          <w:rtl w:val="0"/>
        </w:rPr>
      </w:r>
    </w:p>
    <w:p w:rsidR="00000000" w:rsidDel="00000000" w:rsidP="00000000" w:rsidRDefault="00000000" w:rsidRPr="00000000" w14:paraId="00000003">
      <w:pPr>
        <w:pStyle w:val="Heading2"/>
        <w:widowControl w:val="0"/>
        <w:jc w:val="both"/>
        <w:rPr>
          <w:rFonts w:ascii="Roboto" w:cs="Roboto" w:eastAsia="Roboto" w:hAnsi="Roboto"/>
          <w:b w:val="1"/>
          <w:bCs w:val="1"/>
          <w:sz w:val="24"/>
          <w:szCs w:val="24"/>
        </w:rPr>
      </w:pPr>
      <w:bookmarkStart w:colFirst="0" w:colLast="0" w:name="_s9l52f3vr3bk" w:id="0"/>
      <w:bookmarkEnd w:id="0"/>
      <w:r w:rsidDel="00000000" w:rsidR="00000000" w:rsidRPr="00000000">
        <w:rPr>
          <w:rFonts w:ascii="Roboto" w:cs="Roboto" w:eastAsia="Roboto" w:hAnsi="Roboto"/>
          <w:b w:val="1"/>
          <w:bCs w:val="1"/>
          <w:sz w:val="24"/>
          <w:szCs w:val="24"/>
          <w:rtl w:val="0"/>
        </w:rPr>
        <w:t xml:space="preserve">General Volunteering Events (unrelated to </w:t>
      </w:r>
      <w:r w:rsidDel="00000000" w:rsidR="00000000" w:rsidRPr="00000000">
        <w:rPr>
          <w:rFonts w:ascii="Roboto" w:cs="Roboto" w:eastAsia="Roboto" w:hAnsi="Roboto"/>
          <w:b w:val="1"/>
          <w:bCs w:val="1"/>
          <w:i w:val="1"/>
          <w:iCs w:val="1"/>
          <w:sz w:val="24"/>
          <w:szCs w:val="24"/>
          <w:rtl w:val="0"/>
        </w:rPr>
        <w:t xml:space="preserve">FIRST</w:t>
      </w:r>
      <w:r w:rsidDel="00000000" w:rsidR="00000000" w:rsidRPr="00000000">
        <w:rPr>
          <w:rFonts w:ascii="Roboto" w:cs="Roboto" w:eastAsia="Roboto" w:hAnsi="Roboto"/>
          <w:b w:val="1"/>
          <w:bCs w:val="1"/>
          <w:sz w:val="24"/>
          <w:szCs w:val="24"/>
          <w:rtl w:val="0"/>
        </w:rPr>
        <w:t xml:space="preserve">)</w:t>
      </w:r>
    </w:p>
    <w:p w:rsidR="00000000" w:rsidDel="00000000" w:rsidP="00000000" w:rsidRDefault="00000000" w:rsidRPr="00000000" w14:paraId="00000004">
      <w:pPr>
        <w:widowControl w:val="0"/>
        <w:numPr>
          <w:ilvl w:val="0"/>
          <w:numId w:val="5"/>
        </w:numPr>
        <w:ind w:left="720" w:right="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First, determine where your outreach efforts will take place (See </w:t>
      </w:r>
      <w:hyperlink r:id="rId6">
        <w:r w:rsidDel="00000000" w:rsidR="00000000" w:rsidRPr="00000000">
          <w:rPr>
            <w:rFonts w:ascii="Roboto" w:cs="Roboto" w:eastAsia="Roboto" w:hAnsi="Roboto"/>
            <w:color w:val="1155cc"/>
            <w:sz w:val="24"/>
            <w:szCs w:val="24"/>
            <w:u w:val="single"/>
            <w:rtl w:val="0"/>
          </w:rPr>
          <w:t xml:space="preserve">Creating Relationships in the Community</w:t>
        </w:r>
      </w:hyperlink>
      <w:r w:rsidDel="00000000" w:rsidR="00000000" w:rsidRPr="00000000">
        <w:rPr>
          <w:rFonts w:ascii="Roboto" w:cs="Roboto" w:eastAsia="Roboto" w:hAnsi="Roboto"/>
          <w:sz w:val="24"/>
          <w:szCs w:val="24"/>
          <w:rtl w:val="0"/>
        </w:rPr>
        <w:t xml:space="preserve">). Building long-standing relationships and returning to events annually helps organizations become familiar with your team. These established connections also make it easier to plan and maintain a consistent outreach schedule each year.</w:t>
      </w:r>
    </w:p>
    <w:p w:rsidR="00000000" w:rsidDel="00000000" w:rsidP="00000000" w:rsidRDefault="00000000" w:rsidRPr="00000000" w14:paraId="00000005">
      <w:pPr>
        <w:widowControl w:val="0"/>
        <w:numPr>
          <w:ilvl w:val="0"/>
          <w:numId w:val="5"/>
        </w:numPr>
        <w:ind w:left="720" w:right="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have the opportunity to promote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at a non-</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event, take advantage of it. Ask the hosting organization if you can set up a table with flyers and interactive materials. At school events or community fairs, we like to bring square-bots so kids can drive the robots while parents learn about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by talking with team members. At some events, a formal table may not be possible; in those cases, focus on being engaged, having fun, and helping where you can. Leaving a positive impression through your enthusiasm and support can have a lasting impact on both the community and the event hosts.</w:t>
      </w:r>
      <w:r w:rsidDel="00000000" w:rsidR="00000000" w:rsidRPr="00000000">
        <w:rPr>
          <w:rtl w:val="0"/>
        </w:rPr>
      </w:r>
    </w:p>
    <w:p w:rsidR="00000000" w:rsidDel="00000000" w:rsidP="00000000" w:rsidRDefault="00000000" w:rsidRPr="00000000" w14:paraId="00000006">
      <w:pPr>
        <w:widowControl w:val="0"/>
        <w:numPr>
          <w:ilvl w:val="0"/>
          <w:numId w:val="5"/>
        </w:numPr>
        <w:ind w:left="720" w:right="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Make it a priority to bring the amount of people that you say you will, and be punctual.</w:t>
      </w:r>
    </w:p>
    <w:p w:rsidR="00000000" w:rsidDel="00000000" w:rsidP="00000000" w:rsidRDefault="00000000" w:rsidRPr="00000000" w14:paraId="00000007">
      <w:pPr>
        <w:widowControl w:val="0"/>
        <w:jc w:val="both"/>
        <w:rPr>
          <w:rFonts w:ascii="Roboto" w:cs="Roboto" w:eastAsia="Roboto" w:hAnsi="Roboto"/>
        </w:rPr>
      </w:pPr>
      <w:r w:rsidDel="00000000" w:rsidR="00000000" w:rsidRPr="00000000">
        <w:rPr>
          <w:rtl w:val="0"/>
        </w:rPr>
      </w:r>
    </w:p>
    <w:p w:rsidR="00000000" w:rsidDel="00000000" w:rsidP="00000000" w:rsidRDefault="00000000" w:rsidRPr="00000000" w14:paraId="00000008">
      <w:pPr>
        <w:pStyle w:val="Heading2"/>
        <w:widowControl w:val="0"/>
        <w:jc w:val="both"/>
        <w:rPr>
          <w:rFonts w:ascii="Roboto" w:cs="Roboto" w:eastAsia="Roboto" w:hAnsi="Roboto"/>
          <w:b w:val="1"/>
          <w:bCs w:val="1"/>
          <w:sz w:val="24"/>
          <w:szCs w:val="24"/>
        </w:rPr>
      </w:pPr>
      <w:bookmarkStart w:colFirst="0" w:colLast="0" w:name="_bo7zjor5hddu" w:id="1"/>
      <w:bookmarkEnd w:id="1"/>
      <w:r w:rsidDel="00000000" w:rsidR="00000000" w:rsidRPr="00000000">
        <w:rPr>
          <w:rFonts w:ascii="Roboto" w:cs="Roboto" w:eastAsia="Roboto" w:hAnsi="Roboto"/>
          <w:b w:val="1"/>
          <w:bCs w:val="1"/>
          <w:i w:val="1"/>
          <w:iCs w:val="1"/>
          <w:sz w:val="24"/>
          <w:szCs w:val="24"/>
          <w:rtl w:val="0"/>
        </w:rPr>
        <w:t xml:space="preserve">FIRST </w:t>
      </w:r>
      <w:r w:rsidDel="00000000" w:rsidR="00000000" w:rsidRPr="00000000">
        <w:rPr>
          <w:rFonts w:ascii="Roboto" w:cs="Roboto" w:eastAsia="Roboto" w:hAnsi="Roboto"/>
          <w:b w:val="1"/>
          <w:bCs w:val="1"/>
          <w:sz w:val="24"/>
          <w:szCs w:val="24"/>
          <w:rtl w:val="0"/>
        </w:rPr>
        <w:t xml:space="preserve">Events (FLL/FTC/FRC competitions, off-season competitions)</w:t>
      </w:r>
    </w:p>
    <w:p w:rsidR="00000000" w:rsidDel="00000000" w:rsidP="00000000" w:rsidRDefault="00000000" w:rsidRPr="00000000" w14:paraId="00000009">
      <w:pPr>
        <w:widowControl w:val="0"/>
        <w:numPr>
          <w:ilvl w:val="0"/>
          <w:numId w:val="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Invite as many people as you can to come to the event. This may not be realistic for a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LEGO League (FLL) event but it’s a good idea for a FRC competition. Every year, we invite as many people as we can to the San Diego District Event: sponsors, politicians, media, parents, our school, and the general public. You can do this through emails, social media (Instagram, Facebook, X), and handing out flyers.</w:t>
      </w:r>
    </w:p>
    <w:p w:rsidR="00000000" w:rsidDel="00000000" w:rsidP="00000000" w:rsidRDefault="00000000" w:rsidRPr="00000000" w14:paraId="0000000A">
      <w:pPr>
        <w:widowControl w:val="0"/>
        <w:numPr>
          <w:ilvl w:val="0"/>
          <w:numId w:val="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have VIPs coming to a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event (such as a politician, sponsor, or the media), make sure you have experienced members/veterans from your team to show them around, explain the event, and answer any questions. </w:t>
      </w:r>
    </w:p>
    <w:p w:rsidR="00000000" w:rsidDel="00000000" w:rsidP="00000000" w:rsidRDefault="00000000" w:rsidRPr="00000000" w14:paraId="0000000B">
      <w:pPr>
        <w:widowControl w:val="0"/>
        <w:numPr>
          <w:ilvl w:val="0"/>
          <w:numId w:val="3"/>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Find out if there are other VIPs coming that your team did not invite and see if there’s a chance your team members can talk to them. If another team invited the VIP, be respectful and don’t try to steal them away, but it’s always good to say hello and introduce yourselves.</w:t>
      </w:r>
    </w:p>
    <w:p w:rsidR="00000000" w:rsidDel="00000000" w:rsidP="00000000" w:rsidRDefault="00000000" w:rsidRPr="00000000" w14:paraId="0000000C">
      <w:pPr>
        <w:widowControl w:val="0"/>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pStyle w:val="Heading3"/>
        <w:widowControl w:val="0"/>
        <w:jc w:val="both"/>
        <w:rPr>
          <w:rFonts w:ascii="Roboto" w:cs="Roboto" w:eastAsia="Roboto" w:hAnsi="Roboto"/>
          <w:b w:val="1"/>
          <w:bCs w:val="1"/>
          <w:sz w:val="24"/>
          <w:szCs w:val="24"/>
        </w:rPr>
      </w:pPr>
      <w:bookmarkStart w:colFirst="0" w:colLast="0" w:name="_izqiwbokhc3t" w:id="2"/>
      <w:bookmarkEnd w:id="2"/>
      <w:r w:rsidDel="00000000" w:rsidR="00000000" w:rsidRPr="00000000">
        <w:rPr>
          <w:rFonts w:ascii="Roboto" w:cs="Roboto" w:eastAsia="Roboto" w:hAnsi="Roboto"/>
          <w:b w:val="1"/>
          <w:bCs w:val="1"/>
          <w:sz w:val="24"/>
          <w:szCs w:val="24"/>
          <w:rtl w:val="0"/>
        </w:rPr>
        <w:t xml:space="preserve">Politicians</w:t>
      </w:r>
    </w:p>
    <w:p w:rsidR="00000000" w:rsidDel="00000000" w:rsidP="00000000" w:rsidRDefault="00000000" w:rsidRPr="00000000" w14:paraId="0000000E">
      <w:pPr>
        <w:widowControl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your team has no political contacts, start small and work your way up. It may take several years, but if you begin by talking to district education officials, you can progress to talking to general city officials, the mayor, and then eventually to the state department. </w:t>
      </w:r>
    </w:p>
    <w:p w:rsidR="00000000" w:rsidDel="00000000" w:rsidP="00000000" w:rsidRDefault="00000000" w:rsidRPr="00000000" w14:paraId="0000000F">
      <w:pPr>
        <w:widowControl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City officials will be your best friends; though they are frequently busy, many of them have a strong interest in supporting STEM education, and they are more readily available than state officials.</w:t>
      </w:r>
    </w:p>
    <w:p w:rsidR="00000000" w:rsidDel="00000000" w:rsidP="00000000" w:rsidRDefault="00000000" w:rsidRPr="00000000" w14:paraId="00000010">
      <w:pPr>
        <w:widowControl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Invite politicians to major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events. If you have an established relationship with a politician, make the invitation personal.</w:t>
      </w:r>
    </w:p>
    <w:p w:rsidR="00000000" w:rsidDel="00000000" w:rsidP="00000000" w:rsidRDefault="00000000" w:rsidRPr="00000000" w14:paraId="00000011">
      <w:pPr>
        <w:widowControl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Research or ask about how you could get a city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Day declared. It differs between cities, but generally if you’ve found a contact who loves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they are happy to support it by declaring a city day.</w:t>
      </w:r>
    </w:p>
    <w:p w:rsidR="00000000" w:rsidDel="00000000" w:rsidP="00000000" w:rsidRDefault="00000000" w:rsidRPr="00000000" w14:paraId="00000012">
      <w:pPr>
        <w:widowControl w:val="0"/>
        <w:numPr>
          <w:ilvl w:val="0"/>
          <w:numId w:val="4"/>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Never let a contact trail off. Email the politician at least a few times a year, and make sure to introduce new members as veterans graduate.</w:t>
      </w:r>
    </w:p>
    <w:p w:rsidR="00000000" w:rsidDel="00000000" w:rsidP="00000000" w:rsidRDefault="00000000" w:rsidRPr="00000000" w14:paraId="00000013">
      <w:pPr>
        <w:widowControl w:val="0"/>
        <w:jc w:val="both"/>
        <w:rPr>
          <w:rFonts w:ascii="Roboto" w:cs="Roboto" w:eastAsia="Roboto" w:hAnsi="Roboto"/>
        </w:rPr>
      </w:pPr>
      <w:r w:rsidDel="00000000" w:rsidR="00000000" w:rsidRPr="00000000">
        <w:rPr>
          <w:rtl w:val="0"/>
        </w:rPr>
      </w:r>
    </w:p>
    <w:p w:rsidR="00000000" w:rsidDel="00000000" w:rsidP="00000000" w:rsidRDefault="00000000" w:rsidRPr="00000000" w14:paraId="00000014">
      <w:pPr>
        <w:pStyle w:val="Heading3"/>
        <w:widowControl w:val="0"/>
        <w:jc w:val="both"/>
        <w:rPr>
          <w:rFonts w:ascii="Roboto" w:cs="Roboto" w:eastAsia="Roboto" w:hAnsi="Roboto"/>
          <w:b w:val="1"/>
          <w:bCs w:val="1"/>
          <w:sz w:val="24"/>
          <w:szCs w:val="24"/>
        </w:rPr>
      </w:pPr>
      <w:bookmarkStart w:colFirst="0" w:colLast="0" w:name="_6iv4u1wrlh1c" w:id="3"/>
      <w:bookmarkEnd w:id="3"/>
      <w:r w:rsidDel="00000000" w:rsidR="00000000" w:rsidRPr="00000000">
        <w:rPr>
          <w:rFonts w:ascii="Roboto" w:cs="Roboto" w:eastAsia="Roboto" w:hAnsi="Roboto"/>
          <w:b w:val="1"/>
          <w:bCs w:val="1"/>
          <w:sz w:val="24"/>
          <w:szCs w:val="24"/>
          <w:rtl w:val="0"/>
        </w:rPr>
        <w:t xml:space="preserve">Media</w:t>
      </w:r>
    </w:p>
    <w:p w:rsidR="00000000" w:rsidDel="00000000" w:rsidP="00000000" w:rsidRDefault="00000000" w:rsidRPr="00000000" w14:paraId="00000015">
      <w:pPr>
        <w:widowControl w:val="0"/>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Like with politicians, start small. It’s much easier to get local or neighborhood newspapers to write an article about you (or accept an article that your team submits), and then work up to citywide papers as your team gains prominence in the community.</w:t>
      </w:r>
    </w:p>
    <w:p w:rsidR="00000000" w:rsidDel="00000000" w:rsidP="00000000" w:rsidRDefault="00000000" w:rsidRPr="00000000" w14:paraId="00000016">
      <w:pPr>
        <w:widowControl w:val="0"/>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Though we’ve found newspapers as the best place to start, also look at online news, television, and radios.</w:t>
      </w:r>
    </w:p>
    <w:p w:rsidR="00000000" w:rsidDel="00000000" w:rsidP="00000000" w:rsidRDefault="00000000" w:rsidRPr="00000000" w14:paraId="00000017">
      <w:pPr>
        <w:widowControl w:val="0"/>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attend professional conferences, there are many times where the media will also be present. Talk to them and build contacts.</w:t>
      </w:r>
    </w:p>
    <w:p w:rsidR="00000000" w:rsidDel="00000000" w:rsidP="00000000" w:rsidRDefault="00000000" w:rsidRPr="00000000" w14:paraId="00000018">
      <w:pPr>
        <w:widowControl w:val="0"/>
        <w:numPr>
          <w:ilvl w:val="0"/>
          <w:numId w:val="2"/>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Again, invite the media to major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events and make sure that you retain media contacts.</w:t>
      </w:r>
    </w:p>
    <w:p w:rsidR="00000000" w:rsidDel="00000000" w:rsidP="00000000" w:rsidRDefault="00000000" w:rsidRPr="00000000" w14:paraId="00000019">
      <w:pPr>
        <w:widowControl w:val="0"/>
        <w:jc w:val="both"/>
        <w:rPr>
          <w:rFonts w:ascii="Roboto" w:cs="Roboto" w:eastAsia="Roboto" w:hAnsi="Roboto"/>
        </w:rPr>
      </w:pPr>
      <w:r w:rsidDel="00000000" w:rsidR="00000000" w:rsidRPr="00000000">
        <w:rPr>
          <w:rtl w:val="0"/>
        </w:rPr>
      </w:r>
    </w:p>
    <w:p w:rsidR="00000000" w:rsidDel="00000000" w:rsidP="00000000" w:rsidRDefault="00000000" w:rsidRPr="00000000" w14:paraId="0000001A">
      <w:pPr>
        <w:pStyle w:val="Heading3"/>
        <w:widowControl w:val="0"/>
        <w:jc w:val="both"/>
        <w:rPr>
          <w:rFonts w:ascii="Roboto" w:cs="Roboto" w:eastAsia="Roboto" w:hAnsi="Roboto"/>
          <w:b w:val="1"/>
          <w:bCs w:val="1"/>
          <w:sz w:val="24"/>
          <w:szCs w:val="24"/>
        </w:rPr>
      </w:pPr>
      <w:bookmarkStart w:colFirst="0" w:colLast="0" w:name="_khq69tar9nes" w:id="4"/>
      <w:bookmarkEnd w:id="4"/>
      <w:r w:rsidDel="00000000" w:rsidR="00000000" w:rsidRPr="00000000">
        <w:rPr>
          <w:rFonts w:ascii="Roboto" w:cs="Roboto" w:eastAsia="Roboto" w:hAnsi="Roboto"/>
          <w:b w:val="1"/>
          <w:bCs w:val="1"/>
          <w:sz w:val="24"/>
          <w:szCs w:val="24"/>
          <w:rtl w:val="0"/>
        </w:rPr>
        <w:t xml:space="preserve">School</w:t>
      </w:r>
    </w:p>
    <w:p w:rsidR="00000000" w:rsidDel="00000000" w:rsidP="00000000" w:rsidRDefault="00000000" w:rsidRPr="00000000" w14:paraId="0000001B">
      <w:pPr>
        <w:widowControl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Be involved! Make sure your school knows about you and is excited for you. Encourage your team members to talk to other students about robotics. Attend school-wide meetings and show off your robots. Have a display case with some information about your team and awards you’ve received.</w:t>
      </w:r>
    </w:p>
    <w:p w:rsidR="00000000" w:rsidDel="00000000" w:rsidP="00000000" w:rsidRDefault="00000000" w:rsidRPr="00000000" w14:paraId="0000001C">
      <w:pPr>
        <w:widowControl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Host a school spirit day and encourage students, staff, and families to attend your local regional event, if it is nearby. Around the time of the San Diego District Event, The Holy Cows hold a school-wide Spirit Day where we explain the game, showcase our robot, and invite the school community to come watch us compete. To build excitement, we also encourage everyone to dress in black and white on the day of the meeting—complete with cowbells and Holstein spots—to show their team spirit and support.</w:t>
      </w:r>
    </w:p>
    <w:p w:rsidR="00000000" w:rsidDel="00000000" w:rsidP="00000000" w:rsidRDefault="00000000" w:rsidRPr="00000000" w14:paraId="0000001D">
      <w:pPr>
        <w:widowControl w:val="0"/>
        <w:numPr>
          <w:ilvl w:val="0"/>
          <w:numId w:val="1"/>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Sell team merchandise! The Holy Cows have supporter shirts that we sell to non-team members, which is nearly identical to team shirts but with inverted colors and without sponsors or a sports like shirt with “Property of High Tech High Robotics Team” . Many students and parents have bought shirts, which is wonderful for both spirit and fundraising. Bracelets are also popular.</w:t>
      </w:r>
      <w:r w:rsidDel="00000000" w:rsidR="00000000" w:rsidRPr="00000000">
        <w:rPr>
          <w:rtl w:val="0"/>
        </w:rPr>
      </w:r>
    </w:p>
    <w:p w:rsidR="00000000" w:rsidDel="00000000" w:rsidP="00000000" w:rsidRDefault="00000000" w:rsidRPr="00000000" w14:paraId="0000001E">
      <w:pPr>
        <w:pStyle w:val="Heading3"/>
        <w:widowControl w:val="0"/>
        <w:jc w:val="both"/>
        <w:rPr>
          <w:rFonts w:ascii="Roboto" w:cs="Roboto" w:eastAsia="Roboto" w:hAnsi="Roboto"/>
          <w:b w:val="1"/>
          <w:bCs w:val="1"/>
          <w:sz w:val="24"/>
          <w:szCs w:val="24"/>
        </w:rPr>
      </w:pPr>
      <w:bookmarkStart w:colFirst="0" w:colLast="0" w:name="_nyhfqlwyudw9" w:id="5"/>
      <w:bookmarkEnd w:id="5"/>
      <w:r w:rsidDel="00000000" w:rsidR="00000000" w:rsidRPr="00000000">
        <w:rPr>
          <w:rFonts w:ascii="Roboto" w:cs="Roboto" w:eastAsia="Roboto" w:hAnsi="Roboto"/>
          <w:b w:val="1"/>
          <w:bCs w:val="1"/>
          <w:sz w:val="24"/>
          <w:szCs w:val="24"/>
          <w:rtl w:val="0"/>
        </w:rPr>
        <w:t xml:space="preserve">Sponsors </w:t>
      </w:r>
    </w:p>
    <w:p w:rsidR="00000000" w:rsidDel="00000000" w:rsidP="00000000" w:rsidRDefault="00000000" w:rsidRPr="00000000" w14:paraId="0000001F">
      <w:pPr>
        <w:widowControl w:val="0"/>
        <w:numPr>
          <w:ilvl w:val="0"/>
          <w:numId w:val="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Send out a monthly update to keep sponsors in the know of what your team is doing.</w:t>
      </w:r>
    </w:p>
    <w:p w:rsidR="00000000" w:rsidDel="00000000" w:rsidP="00000000" w:rsidRDefault="00000000" w:rsidRPr="00000000" w14:paraId="00000020">
      <w:pPr>
        <w:widowControl w:val="0"/>
        <w:numPr>
          <w:ilvl w:val="0"/>
          <w:numId w:val="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Invite your sponsors to all major events, both to thank them and to show what you’re doing.</w:t>
      </w:r>
    </w:p>
    <w:p w:rsidR="00000000" w:rsidDel="00000000" w:rsidP="00000000" w:rsidRDefault="00000000" w:rsidRPr="00000000" w14:paraId="00000021">
      <w:pPr>
        <w:widowControl w:val="0"/>
        <w:numPr>
          <w:ilvl w:val="0"/>
          <w:numId w:val="7"/>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Ask to see if any employees could mentor you during the build season. </w:t>
      </w:r>
    </w:p>
    <w:p w:rsidR="00000000" w:rsidDel="00000000" w:rsidP="00000000" w:rsidRDefault="00000000" w:rsidRPr="00000000" w14:paraId="00000022">
      <w:pPr>
        <w:widowControl w:val="0"/>
        <w:jc w:val="both"/>
        <w:rPr>
          <w:rFonts w:ascii="Roboto" w:cs="Roboto" w:eastAsia="Roboto" w:hAnsi="Roboto"/>
        </w:rPr>
      </w:pPr>
      <w:r w:rsidDel="00000000" w:rsidR="00000000" w:rsidRPr="00000000">
        <w:rPr>
          <w:rtl w:val="0"/>
        </w:rPr>
      </w:r>
    </w:p>
    <w:p w:rsidR="00000000" w:rsidDel="00000000" w:rsidP="00000000" w:rsidRDefault="00000000" w:rsidRPr="00000000" w14:paraId="00000023">
      <w:pPr>
        <w:pStyle w:val="Heading3"/>
        <w:widowControl w:val="0"/>
        <w:jc w:val="both"/>
        <w:rPr>
          <w:rFonts w:ascii="Roboto" w:cs="Roboto" w:eastAsia="Roboto" w:hAnsi="Roboto"/>
          <w:b w:val="1"/>
          <w:bCs w:val="1"/>
          <w:sz w:val="24"/>
          <w:szCs w:val="24"/>
        </w:rPr>
      </w:pPr>
      <w:bookmarkStart w:colFirst="0" w:colLast="0" w:name="_l824241j4hrm" w:id="6"/>
      <w:bookmarkEnd w:id="6"/>
      <w:r w:rsidDel="00000000" w:rsidR="00000000" w:rsidRPr="00000000">
        <w:rPr>
          <w:rFonts w:ascii="Roboto" w:cs="Roboto" w:eastAsia="Roboto" w:hAnsi="Roboto"/>
          <w:b w:val="1"/>
          <w:bCs w:val="1"/>
          <w:sz w:val="24"/>
          <w:szCs w:val="24"/>
          <w:rtl w:val="0"/>
        </w:rPr>
        <w:t xml:space="preserve">Social Media</w:t>
      </w:r>
    </w:p>
    <w:p w:rsidR="00000000" w:rsidDel="00000000" w:rsidP="00000000" w:rsidRDefault="00000000" w:rsidRPr="00000000" w14:paraId="00000024">
      <w:pPr>
        <w:widowControl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Have an active presence in whatever social media is most convenient to you. Our most successful media is our Instagram and Facebook page, where a team member or mentor can easily post pictures or status updates with a smartphone. Whatever social media becomes your favorite, make sure that you can and do update it regularly.</w:t>
      </w:r>
    </w:p>
    <w:p w:rsidR="00000000" w:rsidDel="00000000" w:rsidP="00000000" w:rsidRDefault="00000000" w:rsidRPr="00000000" w14:paraId="00000025">
      <w:pPr>
        <w:widowControl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On your social media sources, apart from posting about your events, make sure to include photos, videos, and material to interact with your followers. </w:t>
      </w:r>
    </w:p>
    <w:p w:rsidR="00000000" w:rsidDel="00000000" w:rsidP="00000000" w:rsidRDefault="00000000" w:rsidRPr="00000000" w14:paraId="00000026">
      <w:pPr>
        <w:widowControl w:val="0"/>
        <w:numPr>
          <w:ilvl w:val="0"/>
          <w:numId w:val="6"/>
        </w:numPr>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Find a way to reach out to people who do not have social media. We send out a monthly newsletter from </w:t>
      </w:r>
      <w:r w:rsidDel="00000000" w:rsidR="00000000" w:rsidRPr="00000000">
        <w:rPr>
          <w:rFonts w:ascii="Roboto" w:cs="Roboto" w:eastAsia="Roboto" w:hAnsi="Roboto"/>
          <w:sz w:val="24"/>
          <w:szCs w:val="24"/>
          <w:rtl w:val="0"/>
        </w:rPr>
        <w:t xml:space="preserve">www.mailchimp.com</w:t>
      </w:r>
      <w:r w:rsidDel="00000000" w:rsidR="00000000" w:rsidRPr="00000000">
        <w:rPr>
          <w:rFonts w:ascii="Roboto" w:cs="Roboto" w:eastAsia="Roboto" w:hAnsi="Roboto"/>
          <w:sz w:val="24"/>
          <w:szCs w:val="24"/>
          <w:rtl w:val="0"/>
        </w:rPr>
        <w:t xml:space="preserve"> that goes to our sponsors, alumni, and parents.</w:t>
      </w:r>
    </w:p>
    <w:p w:rsidR="00000000" w:rsidDel="00000000" w:rsidP="00000000" w:rsidRDefault="00000000" w:rsidRPr="00000000" w14:paraId="00000027">
      <w:pPr>
        <w:rPr>
          <w:rFonts w:ascii="Roboto" w:cs="Roboto" w:eastAsia="Roboto" w:hAnsi="Roboto"/>
          <w:sz w:val="24"/>
          <w:szCs w:val="24"/>
        </w:rPr>
      </w:pPr>
      <w:r w:rsidDel="00000000" w:rsidR="00000000" w:rsidRPr="00000000">
        <w:rPr>
          <w:rtl w:val="0"/>
        </w:rPr>
      </w:r>
    </w:p>
    <w:sectPr>
      <w:headerReference r:id="rId7"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9">
          <w:pPr>
            <w:pStyle w:val="Title"/>
            <w:widowControl w:val="0"/>
            <w:spacing w:after="0" w:lineRule="auto"/>
            <w:rPr>
              <w:rFonts w:ascii="Roboto" w:cs="Roboto" w:eastAsia="Roboto" w:hAnsi="Roboto"/>
              <w:color w:val="ffffff"/>
              <w:sz w:val="53"/>
              <w:szCs w:val="53"/>
            </w:rPr>
          </w:pPr>
          <w:bookmarkStart w:colFirst="0" w:colLast="0" w:name="_qt3ykwbwgogv" w:id="7"/>
          <w:bookmarkEnd w:id="7"/>
          <w:r w:rsidDel="00000000" w:rsidR="00000000" w:rsidRPr="00000000">
            <w:rPr>
              <w:rFonts w:ascii="Roboto" w:cs="Roboto" w:eastAsia="Roboto" w:hAnsi="Roboto"/>
              <w:i w:val="1"/>
              <w:iCs w:val="1"/>
              <w:color w:val="ffffff"/>
              <w:sz w:val="53"/>
              <w:szCs w:val="53"/>
              <w:rtl w:val="0"/>
            </w:rPr>
            <w:t xml:space="preserve">Best Practices for Community Outreach </w:t>
          </w:r>
          <w:r w:rsidDel="00000000" w:rsidR="00000000" w:rsidRPr="00000000">
            <w:rPr>
              <w:rtl w:val="0"/>
            </w:rPr>
          </w:r>
        </w:p>
      </w:tc>
    </w:tr>
  </w:tbl>
  <w:p w:rsidR="00000000" w:rsidDel="00000000" w:rsidP="00000000" w:rsidRDefault="00000000" w:rsidRPr="00000000" w14:paraId="0000002A">
    <w:pPr>
      <w:widowControl w:val="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1"/>
        <w:bCs w:val="1"/>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1"/>
        <w:bCs w:val="1"/>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1"/>
        <w:bCs w:val="1"/>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1"/>
        <w:bCs w:val="1"/>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1"/>
        <w:bCs w:val="1"/>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1"/>
        <w:bCs w:val="1"/>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MEhfGLxYpmsioHimI2IDDVCPjvX4UuAjve23e3Mnog/edit?tab=t.0#heading=h.bdwwiqw2yl23"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