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bdwwiqw2yl23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Why build relationships within your community?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Spreading the word of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 FIRST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through your team is a great way to get kids and families that you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meet excited about STEM (Science, Technology, Engineering, and Mathematics).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Community members can introduce your team to future career choices that they might have never known about.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Community outreach plays a role in the path of promoting a culture change where STEM professionals/fields are celebrated.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Building relationships within your community is critical for the future growth of your team.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You may interact with potential sponsors and/or mentors as well as working with a variety of groups and organizations.</w:t>
      </w:r>
    </w:p>
    <w:p w:rsidR="00000000" w:rsidDel="00000000" w:rsidP="00000000" w:rsidRDefault="00000000" w:rsidRPr="00000000" w14:paraId="00000008">
      <w:pPr>
        <w:pStyle w:val="Heading2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q6ugqex84lv3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Getting out to your community to spread the word of 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 and your team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Creating relationships within your community may take some time; your team needs to prove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themselves as a positive, responsible, and helpful group of students. Many corporations,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community organizations, and employees are not always used to working alongside high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school students and can be a bit apprehensive at first. Remember that when you are out in your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community you are representing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your school, and your team so you should behave in a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way that is professional and business-like. It is important early on in your outreach, that you pick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 few events to help out with. This way you will not overwhelm your team members and you will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keep them excited about volunteering, without burning them out. Community service is all about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sustaining relationships and promoting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Some ways to find an organization to get started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with might be: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Look to mentor new FRC, FTC and FLL teams in your area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Check out STEM related events that may be happening in your area and contact them to see if they need volunteers. Until you have built a reputation with organizations you might be assigned to set up and clean up. Don’t get discouraged, prove yourself to be hard workers!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Contact local elementary school that may be having family events and offer to help set up booths/clean up so parents can enjoy the event with their children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Contact any local festivals, street fairs, etc. and see if you can have a booth set up promoting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FIRST,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demonstrating your robot and possibly having several Spike Prime robots available for children to play with</w:t>
      </w:r>
    </w:p>
    <w:p w:rsidR="00000000" w:rsidDel="00000000" w:rsidP="00000000" w:rsidRDefault="00000000" w:rsidRPr="00000000" w14:paraId="00000017">
      <w:pPr>
        <w:pStyle w:val="Heading2"/>
        <w:rPr>
          <w:b w:val="1"/>
          <w:bCs w:val="1"/>
          <w:sz w:val="24"/>
          <w:szCs w:val="24"/>
        </w:rPr>
      </w:pPr>
      <w:bookmarkStart w:colFirst="0" w:colLast="0" w:name="_ot5i53szwiws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What your team gains from your community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Through community service you show teams members the importance of giving back and leaving their community a better place than they found it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Outreach shows your team they can create a positive reputation as well as good community relationships with those you are helping, this will keep them coming back to you for volunteers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Giving back to your community will help the members of your team feel better about what they are doing as well as creating a work ethic that will carry over into build season and their future endeavors</w:t>
      </w:r>
    </w:p>
    <w:p w:rsidR="00000000" w:rsidDel="00000000" w:rsidP="00000000" w:rsidRDefault="00000000" w:rsidRPr="00000000" w14:paraId="0000001B">
      <w:pPr>
        <w:pStyle w:val="Heading2"/>
        <w:rPr>
          <w:rFonts w:ascii="Roboto" w:cs="Roboto" w:eastAsia="Roboto" w:hAnsi="Roboto"/>
          <w:b w:val="1"/>
          <w:bCs w:val="1"/>
          <w:sz w:val="24"/>
          <w:szCs w:val="24"/>
        </w:rPr>
      </w:pPr>
      <w:bookmarkStart w:colFirst="0" w:colLast="0" w:name="_nijq456sgmvs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What your community gains from your team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Giving back to your community inspires kids and families you come in contact with to become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excited about FIRST, and shows them that STEM can be fun. Companies see you as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enthusiastic and responsible high school students and may even offer you internships. Overall,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community service can positively impact you, your team, and the people around you.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120" w:lineRule="auto"/>
      <w:rPr>
        <w:rFonts w:ascii="Roboto" w:cs="Roboto" w:eastAsia="Roboto" w:hAnsi="Roboto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Layout w:type="fixed"/>
      <w:tblLook w:val="0600"/>
    </w:tblPr>
    <w:tblGrid>
      <w:gridCol w:w="10800"/>
      <w:tblGridChange w:id="0">
        <w:tblGrid>
          <w:gridCol w:w="10800"/>
        </w:tblGrid>
      </w:tblGridChange>
    </w:tblGrid>
    <w:tr>
      <w:trPr>
        <w:cantSplit w:val="0"/>
        <w:tblHeader w:val="0"/>
      </w:trPr>
      <w:tc>
        <w:tcPr>
          <w:shd w:fill="000000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2">
          <w:pPr>
            <w:pStyle w:val="Title"/>
            <w:widowControl w:val="0"/>
            <w:spacing w:after="0" w:lineRule="auto"/>
            <w:rPr>
              <w:rFonts w:ascii="Roboto" w:cs="Roboto" w:eastAsia="Roboto" w:hAnsi="Roboto"/>
              <w:color w:val="ffffff"/>
              <w:sz w:val="53"/>
              <w:szCs w:val="53"/>
            </w:rPr>
          </w:pPr>
          <w:bookmarkStart w:colFirst="0" w:colLast="0" w:name="_qt3ykwbwgogv" w:id="4"/>
          <w:bookmarkEnd w:id="4"/>
          <w:r w:rsidDel="00000000" w:rsidR="00000000" w:rsidRPr="00000000">
            <w:rPr>
              <w:rFonts w:ascii="Roboto" w:cs="Roboto" w:eastAsia="Roboto" w:hAnsi="Roboto"/>
              <w:i w:val="1"/>
              <w:iCs w:val="1"/>
              <w:color w:val="ffffff"/>
              <w:sz w:val="53"/>
              <w:szCs w:val="53"/>
              <w:rtl w:val="0"/>
            </w:rPr>
            <w:t xml:space="preserve">Creating Relationships in the Community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spacing w:after="12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