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rPr>
          <w:rFonts w:ascii="Roboto" w:cs="Roboto" w:eastAsia="Roboto" w:hAnsi="Roboto"/>
          <w:b w:val="1"/>
          <w:bCs w:val="1"/>
          <w:sz w:val="24"/>
          <w:szCs w:val="24"/>
        </w:rPr>
      </w:pPr>
      <w:bookmarkStart w:colFirst="0" w:colLast="0" w:name="_s95jw1bt21q4" w:id="0"/>
      <w:bookmarkEnd w:id="0"/>
      <w:r w:rsidDel="00000000" w:rsidR="00000000" w:rsidRPr="00000000">
        <w:rPr>
          <w:rFonts w:ascii="Roboto" w:cs="Roboto" w:eastAsia="Roboto" w:hAnsi="Roboto"/>
          <w:b w:val="1"/>
          <w:bCs w:val="1"/>
          <w:sz w:val="24"/>
          <w:szCs w:val="24"/>
          <w:rtl w:val="0"/>
        </w:rPr>
        <w:t xml:space="preserve">Overview:</w:t>
      </w:r>
    </w:p>
    <w:p w:rsidR="00000000" w:rsidDel="00000000" w:rsidP="00000000" w:rsidRDefault="00000000" w:rsidRPr="00000000" w14:paraId="00000002">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There</w:t>
      </w:r>
      <w:r w:rsidDel="00000000" w:rsidR="00000000" w:rsidRPr="00000000">
        <w:rPr>
          <w:rFonts w:ascii="Roboto" w:cs="Roboto" w:eastAsia="Roboto" w:hAnsi="Roboto"/>
          <w:sz w:val="24"/>
          <w:szCs w:val="24"/>
          <w:rtl w:val="0"/>
        </w:rPr>
        <w:t xml:space="preserve"> are many options for teams to raise/acquire money, materials and supplies to support their teams mission and goals, such as sponsorship, grants and fundraisers and in-kind donations. Begin your fundraising efforts well before the extremely busy build season starts in January. It is a good idea to schedule fundraising activities throughout the year.</w:t>
      </w:r>
    </w:p>
    <w:p w:rsidR="00000000" w:rsidDel="00000000" w:rsidP="00000000" w:rsidRDefault="00000000" w:rsidRPr="00000000" w14:paraId="00000003">
      <w:pPr>
        <w:pStyle w:val="Heading2"/>
        <w:rPr>
          <w:rFonts w:ascii="Roboto" w:cs="Roboto" w:eastAsia="Roboto" w:hAnsi="Roboto"/>
          <w:b w:val="1"/>
          <w:bCs w:val="1"/>
          <w:sz w:val="24"/>
          <w:szCs w:val="24"/>
        </w:rPr>
      </w:pPr>
      <w:bookmarkStart w:colFirst="0" w:colLast="0" w:name="_hhr7x5o1xgfc" w:id="1"/>
      <w:bookmarkEnd w:id="1"/>
      <w:r w:rsidDel="00000000" w:rsidR="00000000" w:rsidRPr="00000000">
        <w:rPr>
          <w:rFonts w:ascii="Roboto" w:cs="Roboto" w:eastAsia="Roboto" w:hAnsi="Roboto"/>
          <w:b w:val="1"/>
          <w:bCs w:val="1"/>
          <w:sz w:val="24"/>
          <w:szCs w:val="24"/>
          <w:rtl w:val="0"/>
        </w:rPr>
        <w:t xml:space="preserve">The Prospects:</w:t>
      </w:r>
    </w:p>
    <w:p w:rsidR="00000000" w:rsidDel="00000000" w:rsidP="00000000" w:rsidRDefault="00000000" w:rsidRPr="00000000" w14:paraId="00000004">
      <w:pPr>
        <w:pStyle w:val="Heading3"/>
        <w:rPr>
          <w:rFonts w:ascii="Roboto" w:cs="Roboto" w:eastAsia="Roboto" w:hAnsi="Roboto"/>
          <w:b w:val="1"/>
          <w:bCs w:val="1"/>
          <w:sz w:val="24"/>
          <w:szCs w:val="24"/>
        </w:rPr>
      </w:pPr>
      <w:bookmarkStart w:colFirst="0" w:colLast="0" w:name="_yo3q22qh2lsm" w:id="2"/>
      <w:bookmarkEnd w:id="2"/>
      <w:r w:rsidDel="00000000" w:rsidR="00000000" w:rsidRPr="00000000">
        <w:rPr>
          <w:rFonts w:ascii="Roboto" w:cs="Roboto" w:eastAsia="Roboto" w:hAnsi="Roboto"/>
          <w:b w:val="1"/>
          <w:bCs w:val="1"/>
          <w:sz w:val="24"/>
          <w:szCs w:val="24"/>
          <w:rtl w:val="0"/>
        </w:rPr>
        <w:t xml:space="preserve">1. Look for companies that:</w:t>
      </w:r>
    </w:p>
    <w:p w:rsidR="00000000" w:rsidDel="00000000" w:rsidP="00000000" w:rsidRDefault="00000000" w:rsidRPr="00000000" w14:paraId="00000005">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Produce innovative products and have a reputation for creativity.</w:t>
      </w:r>
    </w:p>
    <w:p w:rsidR="00000000" w:rsidDel="00000000" w:rsidP="00000000" w:rsidRDefault="00000000" w:rsidRPr="00000000" w14:paraId="00000006">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Have a high profile in your area related to engineering, architecture, computers, hardware or software, advertising, and/or community involvement. Also look to industrial or medical suppliers, pharmaceuticals, patent/copyright offices, technical development, information technology, manufacturing, or youth focused corporations.</w:t>
      </w:r>
    </w:p>
    <w:p w:rsidR="00000000" w:rsidDel="00000000" w:rsidP="00000000" w:rsidRDefault="00000000" w:rsidRPr="00000000" w14:paraId="00000007">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Ask the parents of team members if they have any connections. Perhaps one or more can help make contact with companies in your area through the Corporate Giving Department for a donation.</w:t>
      </w:r>
    </w:p>
    <w:p w:rsidR="00000000" w:rsidDel="00000000" w:rsidP="00000000" w:rsidRDefault="00000000" w:rsidRPr="00000000" w14:paraId="00000008">
      <w:pPr>
        <w:pStyle w:val="Heading3"/>
        <w:rPr>
          <w:rFonts w:ascii="Roboto" w:cs="Roboto" w:eastAsia="Roboto" w:hAnsi="Roboto"/>
          <w:b w:val="1"/>
          <w:bCs w:val="1"/>
          <w:sz w:val="24"/>
          <w:szCs w:val="24"/>
        </w:rPr>
      </w:pPr>
      <w:bookmarkStart w:colFirst="0" w:colLast="0" w:name="_jmv23cv738oh" w:id="3"/>
      <w:bookmarkEnd w:id="3"/>
      <w:r w:rsidDel="00000000" w:rsidR="00000000" w:rsidRPr="00000000">
        <w:rPr>
          <w:rFonts w:ascii="Roboto" w:cs="Roboto" w:eastAsia="Roboto" w:hAnsi="Roboto"/>
          <w:b w:val="1"/>
          <w:bCs w:val="1"/>
          <w:sz w:val="24"/>
          <w:szCs w:val="24"/>
          <w:rtl w:val="0"/>
        </w:rPr>
        <w:t xml:space="preserve">2. Talk to the principal of your students</w:t>
      </w:r>
    </w:p>
    <w:p w:rsidR="00000000" w:rsidDel="00000000" w:rsidP="00000000" w:rsidRDefault="00000000" w:rsidRPr="00000000" w14:paraId="00000009">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Talk to the principal of your students’ schools and find out if the education department Already has partnerships with local businesses. One of them might be interested in helping you start/maintain a team.</w:t>
      </w:r>
    </w:p>
    <w:p w:rsidR="00000000" w:rsidDel="00000000" w:rsidP="00000000" w:rsidRDefault="00000000" w:rsidRPr="00000000" w14:paraId="0000000A">
      <w:pPr>
        <w:pStyle w:val="Heading3"/>
        <w:rPr>
          <w:rFonts w:ascii="Roboto" w:cs="Roboto" w:eastAsia="Roboto" w:hAnsi="Roboto"/>
          <w:b w:val="1"/>
          <w:bCs w:val="1"/>
          <w:sz w:val="24"/>
          <w:szCs w:val="24"/>
        </w:rPr>
      </w:pPr>
      <w:bookmarkStart w:colFirst="0" w:colLast="0" w:name="_5q3shtkk60kr" w:id="4"/>
      <w:bookmarkEnd w:id="4"/>
      <w:r w:rsidDel="00000000" w:rsidR="00000000" w:rsidRPr="00000000">
        <w:rPr>
          <w:rFonts w:ascii="Roboto" w:cs="Roboto" w:eastAsia="Roboto" w:hAnsi="Roboto"/>
          <w:b w:val="1"/>
          <w:bCs w:val="1"/>
          <w:sz w:val="24"/>
          <w:szCs w:val="24"/>
          <w:rtl w:val="0"/>
        </w:rPr>
        <w:t xml:space="preserve">3. Find the largest employers in your area</w:t>
      </w:r>
    </w:p>
    <w:p w:rsidR="00000000" w:rsidDel="00000000" w:rsidP="00000000" w:rsidRDefault="00000000" w:rsidRPr="00000000" w14:paraId="0000000B">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Find out who the largest employers in your area are by calling your state representative's office for information. Web search engines having custom sorting capabilities may provide leads about technical companies in your area. Many of these local companies may be interested in helping because they have a stake in your community.</w:t>
      </w:r>
    </w:p>
    <w:p w:rsidR="00000000" w:rsidDel="00000000" w:rsidP="00000000" w:rsidRDefault="00000000" w:rsidRPr="00000000" w14:paraId="0000000C">
      <w:pPr>
        <w:pStyle w:val="Heading3"/>
        <w:rPr>
          <w:rFonts w:ascii="Roboto" w:cs="Roboto" w:eastAsia="Roboto" w:hAnsi="Roboto"/>
          <w:b w:val="1"/>
          <w:bCs w:val="1"/>
          <w:sz w:val="24"/>
          <w:szCs w:val="24"/>
        </w:rPr>
      </w:pPr>
      <w:bookmarkStart w:colFirst="0" w:colLast="0" w:name="_cz064lxrn99f" w:id="5"/>
      <w:bookmarkEnd w:id="5"/>
      <w:r w:rsidDel="00000000" w:rsidR="00000000" w:rsidRPr="00000000">
        <w:rPr>
          <w:rFonts w:ascii="Roboto" w:cs="Roboto" w:eastAsia="Roboto" w:hAnsi="Roboto"/>
          <w:b w:val="1"/>
          <w:bCs w:val="1"/>
          <w:sz w:val="24"/>
          <w:szCs w:val="24"/>
          <w:rtl w:val="0"/>
        </w:rPr>
        <w:t xml:space="preserve">4.Contact the Chamber of Commerce</w:t>
      </w:r>
    </w:p>
    <w:p w:rsidR="00000000" w:rsidDel="00000000" w:rsidP="00000000" w:rsidRDefault="00000000" w:rsidRPr="00000000" w14:paraId="0000000D">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Contact the Chamber of Commerce and request the names of companies that might be interested in partnering with schools on a project to help develop a pool of future employees qualified in science and technical fields.</w:t>
      </w:r>
    </w:p>
    <w:p w:rsidR="00000000" w:rsidDel="00000000" w:rsidP="00000000" w:rsidRDefault="00000000" w:rsidRPr="00000000" w14:paraId="0000000E">
      <w:pPr>
        <w:pStyle w:val="Heading3"/>
        <w:rPr>
          <w:rFonts w:ascii="Roboto" w:cs="Roboto" w:eastAsia="Roboto" w:hAnsi="Roboto"/>
          <w:b w:val="1"/>
          <w:bCs w:val="1"/>
          <w:sz w:val="24"/>
          <w:szCs w:val="24"/>
        </w:rPr>
      </w:pPr>
      <w:bookmarkStart w:colFirst="0" w:colLast="0" w:name="_w0rh1fxbdx1" w:id="6"/>
      <w:bookmarkEnd w:id="6"/>
      <w:r w:rsidDel="00000000" w:rsidR="00000000" w:rsidRPr="00000000">
        <w:rPr>
          <w:rFonts w:ascii="Roboto" w:cs="Roboto" w:eastAsia="Roboto" w:hAnsi="Roboto"/>
          <w:b w:val="1"/>
          <w:bCs w:val="1"/>
          <w:sz w:val="24"/>
          <w:szCs w:val="24"/>
          <w:rtl w:val="0"/>
        </w:rPr>
        <w:t xml:space="preserve">5.Research association websites</w:t>
      </w:r>
    </w:p>
    <w:p w:rsidR="00000000" w:rsidDel="00000000" w:rsidP="00000000" w:rsidRDefault="00000000" w:rsidRPr="00000000" w14:paraId="0000000F">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 Research association websites, especially those involved with engineering.</w:t>
      </w:r>
    </w:p>
    <w:p w:rsidR="00000000" w:rsidDel="00000000" w:rsidP="00000000" w:rsidRDefault="00000000" w:rsidRPr="00000000" w14:paraId="00000010">
      <w:pPr>
        <w:pStyle w:val="Heading3"/>
        <w:rPr>
          <w:rFonts w:ascii="Roboto" w:cs="Roboto" w:eastAsia="Roboto" w:hAnsi="Roboto"/>
          <w:b w:val="1"/>
          <w:bCs w:val="1"/>
          <w:sz w:val="24"/>
          <w:szCs w:val="24"/>
        </w:rPr>
      </w:pPr>
      <w:bookmarkStart w:colFirst="0" w:colLast="0" w:name="_9r7odd8ocbjm" w:id="7"/>
      <w:bookmarkEnd w:id="7"/>
      <w:r w:rsidDel="00000000" w:rsidR="00000000" w:rsidRPr="00000000">
        <w:rPr>
          <w:rFonts w:ascii="Roboto" w:cs="Roboto" w:eastAsia="Roboto" w:hAnsi="Roboto"/>
          <w:b w:val="1"/>
          <w:bCs w:val="1"/>
          <w:sz w:val="24"/>
          <w:szCs w:val="24"/>
          <w:rtl w:val="0"/>
        </w:rPr>
        <w:t xml:space="preserve">6. Submit an article</w:t>
      </w:r>
    </w:p>
    <w:p w:rsidR="00000000" w:rsidDel="00000000" w:rsidP="00000000" w:rsidRDefault="00000000" w:rsidRPr="00000000" w14:paraId="00000011">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Submit an article to a local newspaper about your team and indicate the need for funding.</w:t>
      </w:r>
    </w:p>
    <w:p w:rsidR="00000000" w:rsidDel="00000000" w:rsidP="00000000" w:rsidRDefault="00000000" w:rsidRPr="00000000" w14:paraId="00000012">
      <w:pPr>
        <w:pStyle w:val="Heading3"/>
        <w:rPr>
          <w:rFonts w:ascii="Roboto" w:cs="Roboto" w:eastAsia="Roboto" w:hAnsi="Roboto"/>
          <w:b w:val="1"/>
          <w:bCs w:val="1"/>
          <w:sz w:val="24"/>
          <w:szCs w:val="24"/>
        </w:rPr>
      </w:pPr>
      <w:bookmarkStart w:colFirst="0" w:colLast="0" w:name="_ordm8g4vylpe" w:id="8"/>
      <w:bookmarkEnd w:id="8"/>
      <w:r w:rsidDel="00000000" w:rsidR="00000000" w:rsidRPr="00000000">
        <w:rPr>
          <w:rFonts w:ascii="Roboto" w:cs="Roboto" w:eastAsia="Roboto" w:hAnsi="Roboto"/>
          <w:b w:val="1"/>
          <w:bCs w:val="1"/>
          <w:sz w:val="24"/>
          <w:szCs w:val="24"/>
          <w:rtl w:val="0"/>
        </w:rPr>
        <w:t xml:space="preserve">7.Setting up a non profit organization</w:t>
      </w:r>
    </w:p>
    <w:p w:rsidR="00000000" w:rsidDel="00000000" w:rsidP="00000000" w:rsidRDefault="00000000" w:rsidRPr="00000000" w14:paraId="00000013">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Visit the web to find out whether setting up a non profit organization for your team fits your needs. If so, there are numerous sites offering suggestions to implement, and run a non profit.</w:t>
      </w:r>
    </w:p>
    <w:p w:rsidR="00000000" w:rsidDel="00000000" w:rsidP="00000000" w:rsidRDefault="00000000" w:rsidRPr="00000000" w14:paraId="00000014">
      <w:pPr>
        <w:pStyle w:val="Heading3"/>
        <w:rPr>
          <w:rFonts w:ascii="Roboto" w:cs="Roboto" w:eastAsia="Roboto" w:hAnsi="Roboto"/>
          <w:b w:val="1"/>
          <w:bCs w:val="1"/>
          <w:sz w:val="24"/>
          <w:szCs w:val="24"/>
        </w:rPr>
      </w:pPr>
      <w:bookmarkStart w:colFirst="0" w:colLast="0" w:name="_ie8ajnhbnx" w:id="9"/>
      <w:bookmarkEnd w:id="9"/>
      <w:r w:rsidDel="00000000" w:rsidR="00000000" w:rsidRPr="00000000">
        <w:rPr>
          <w:rFonts w:ascii="Roboto" w:cs="Roboto" w:eastAsia="Roboto" w:hAnsi="Roboto"/>
          <w:b w:val="1"/>
          <w:bCs w:val="1"/>
          <w:sz w:val="24"/>
          <w:szCs w:val="24"/>
          <w:rtl w:val="0"/>
        </w:rPr>
        <w:t xml:space="preserve">8.Set up a meeting with your local college/university</w:t>
      </w:r>
    </w:p>
    <w:p w:rsidR="00000000" w:rsidDel="00000000" w:rsidP="00000000" w:rsidRDefault="00000000" w:rsidRPr="00000000" w14:paraId="00000015">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Call your local college/university and ask for a meeting. Very often these schools welcome inclusion because they can use the program as part of their curriculum.</w:t>
      </w:r>
    </w:p>
    <w:p w:rsidR="00000000" w:rsidDel="00000000" w:rsidP="00000000" w:rsidRDefault="00000000" w:rsidRPr="00000000" w14:paraId="00000016">
      <w:pPr>
        <w:pStyle w:val="Heading2"/>
        <w:rPr>
          <w:rFonts w:ascii="Roboto" w:cs="Roboto" w:eastAsia="Roboto" w:hAnsi="Roboto"/>
          <w:b w:val="1"/>
          <w:bCs w:val="1"/>
          <w:sz w:val="24"/>
          <w:szCs w:val="24"/>
        </w:rPr>
      </w:pPr>
      <w:bookmarkStart w:colFirst="0" w:colLast="0" w:name="_g9l4axc9dvcm" w:id="10"/>
      <w:bookmarkEnd w:id="10"/>
      <w:r w:rsidDel="00000000" w:rsidR="00000000" w:rsidRPr="00000000">
        <w:rPr>
          <w:rFonts w:ascii="Roboto" w:cs="Roboto" w:eastAsia="Roboto" w:hAnsi="Roboto"/>
          <w:b w:val="1"/>
          <w:bCs w:val="1"/>
          <w:sz w:val="24"/>
          <w:szCs w:val="24"/>
          <w:rtl w:val="0"/>
        </w:rPr>
        <w:t xml:space="preserve">The Approach:</w:t>
      </w:r>
    </w:p>
    <w:p w:rsidR="00000000" w:rsidDel="00000000" w:rsidP="00000000" w:rsidRDefault="00000000" w:rsidRPr="00000000" w14:paraId="00000017">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Potential sponsors will be interested in the positive publicity team sponsorship will provide and the long term appreciation of a future workforce on the team. Many smaller companies and individuals make great FIRST sponsors/partners. For instance, ask a sign company to donate a team banner and include their name on it. Be sure to tell them, their banner will travel with your team to your event(s) and you will proudly display it in your Pit station.</w:t>
      </w:r>
    </w:p>
    <w:p w:rsidR="00000000" w:rsidDel="00000000" w:rsidP="00000000" w:rsidRDefault="00000000" w:rsidRPr="00000000" w14:paraId="00000018">
      <w:pPr>
        <w:pStyle w:val="Heading2"/>
        <w:rPr>
          <w:rFonts w:ascii="Roboto" w:cs="Roboto" w:eastAsia="Roboto" w:hAnsi="Roboto"/>
          <w:b w:val="1"/>
          <w:bCs w:val="1"/>
          <w:sz w:val="24"/>
          <w:szCs w:val="24"/>
        </w:rPr>
      </w:pPr>
      <w:bookmarkStart w:colFirst="0" w:colLast="0" w:name="_191tr0wtsxve" w:id="11"/>
      <w:bookmarkEnd w:id="11"/>
      <w:r w:rsidDel="00000000" w:rsidR="00000000" w:rsidRPr="00000000">
        <w:rPr>
          <w:rFonts w:ascii="Roboto" w:cs="Roboto" w:eastAsia="Roboto" w:hAnsi="Roboto"/>
          <w:b w:val="1"/>
          <w:bCs w:val="1"/>
          <w:sz w:val="24"/>
          <w:szCs w:val="24"/>
          <w:rtl w:val="0"/>
        </w:rPr>
        <w:t xml:space="preserve">The Preparation:</w:t>
      </w:r>
    </w:p>
    <w:p w:rsidR="00000000" w:rsidDel="00000000" w:rsidP="00000000" w:rsidRDefault="00000000" w:rsidRPr="00000000" w14:paraId="00000019">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Before you speak with a potential partner, donor, or sponsor, do some research. Ask around to find the best contact person at each business or corporation. Does anyone on the team know someone who works there? It is best to try for a contact in senior management, such as the head of Engineering or Human Resources. Make sure you have dates and times in mind before you call to ask for and set up a face to face meeting. Be sure to bring all potential sponsors some information sheets from the FRC Communications Resource Center located on www.usfirst.org. You may also want to create some handouts specific to your team. Know what you need and prepare a list in advance. THINK BIG!! Ask for the full registration amount when you petition for funding, but be prepared to graciously accept any offer of help. If a company can’t or won’t donate money, ask for services such as machining, mentoring, or the loan of meeting/facility space. Other in kind donations could include tools, supplies/materials, food, printing, copying, or team T shirts.</w:t>
      </w:r>
    </w:p>
    <w:p w:rsidR="00000000" w:rsidDel="00000000" w:rsidP="00000000" w:rsidRDefault="00000000" w:rsidRPr="00000000" w14:paraId="0000001A">
      <w:pPr>
        <w:pStyle w:val="Heading2"/>
        <w:rPr>
          <w:rFonts w:ascii="Roboto" w:cs="Roboto" w:eastAsia="Roboto" w:hAnsi="Roboto"/>
          <w:b w:val="1"/>
          <w:bCs w:val="1"/>
          <w:sz w:val="24"/>
          <w:szCs w:val="24"/>
        </w:rPr>
      </w:pPr>
      <w:bookmarkStart w:colFirst="0" w:colLast="0" w:name="_gapsztagoej2" w:id="12"/>
      <w:bookmarkEnd w:id="12"/>
      <w:r w:rsidDel="00000000" w:rsidR="00000000" w:rsidRPr="00000000">
        <w:rPr>
          <w:rFonts w:ascii="Roboto" w:cs="Roboto" w:eastAsia="Roboto" w:hAnsi="Roboto"/>
          <w:b w:val="1"/>
          <w:bCs w:val="1"/>
          <w:sz w:val="24"/>
          <w:szCs w:val="24"/>
          <w:rtl w:val="0"/>
        </w:rPr>
        <w:t xml:space="preserve">The Presentation:</w:t>
      </w:r>
    </w:p>
    <w:p w:rsidR="00000000" w:rsidDel="00000000" w:rsidP="00000000" w:rsidRDefault="00000000" w:rsidRPr="00000000" w14:paraId="0000001B">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Know what you are talking about when you call or visit, and smile while you are there. Understand what FIRST is about, and be sure you can articulate it to others. Be brief, but describe your team’s makeup FIRST is about, and be sure you can articulate it to others. Be brief, but describe your team’s makeup including the number of kids and their ages, team goals, and accomplishments to date. Show enthusiasm! Provide budget information and the amount you have already raised. Consider bringing a PowerPoint presentation about your team’s plans for using the potential sponsor’s donation. Whenever possible, bring students to do some of the talking and convincing. Bright, enthusiastic young people are hard to resist! In your presentation or letter, include some of the donation benefits to the potential partner,</w:t>
      </w:r>
    </w:p>
    <w:p w:rsidR="00000000" w:rsidDel="00000000" w:rsidP="00000000" w:rsidRDefault="00000000" w:rsidRPr="00000000" w14:paraId="0000001C">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such as:</w:t>
      </w:r>
    </w:p>
    <w:p w:rsidR="00000000" w:rsidDel="00000000" w:rsidP="00000000" w:rsidRDefault="00000000" w:rsidRPr="00000000" w14:paraId="0000001D">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Promotes community visibility</w:t>
      </w:r>
    </w:p>
    <w:p w:rsidR="00000000" w:rsidDel="00000000" w:rsidP="00000000" w:rsidRDefault="00000000" w:rsidRPr="00000000" w14:paraId="0000001E">
      <w:pPr>
        <w:numPr>
          <w:ilvl w:val="0"/>
          <w:numId w:val="2"/>
        </w:numPr>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Presents networking and marketing opportunities with other sponsors</w:t>
      </w:r>
    </w:p>
    <w:p w:rsidR="00000000" w:rsidDel="00000000" w:rsidP="00000000" w:rsidRDefault="00000000" w:rsidRPr="00000000" w14:paraId="0000001F">
      <w:pPr>
        <w:numPr>
          <w:ilvl w:val="0"/>
          <w:numId w:val="2"/>
        </w:numPr>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Provides a pool for interns and future employees</w:t>
      </w:r>
    </w:p>
    <w:p w:rsidR="00000000" w:rsidDel="00000000" w:rsidP="00000000" w:rsidRDefault="00000000" w:rsidRPr="00000000" w14:paraId="00000020">
      <w:pPr>
        <w:numPr>
          <w:ilvl w:val="0"/>
          <w:numId w:val="2"/>
        </w:numPr>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Re energizes and renews the team involved engineers’ love for engineering An excellent way to reel in recruits is to bring them to an event. If the official competition season is over, find a listing of “Community Events” on the FRC “Events” portion of the usfirst.org web site. These off season competitions run through the summer and fall. Once potential sponsors see the creativity, action, fun, and excitement, there’s no holding them back! If you don’t feel comfortable in this role, find (or recruit) someone else who does. The school principal or the science, math, or physics department head might be a good representative. If you already have corporate support, a well informed representative from manufacturing, operations, IT, or a technical discipline would be an excellent choice for this role.</w:t>
      </w:r>
    </w:p>
    <w:p w:rsidR="00000000" w:rsidDel="00000000" w:rsidP="00000000" w:rsidRDefault="00000000" w:rsidRPr="00000000" w14:paraId="00000021">
      <w:pPr>
        <w:pStyle w:val="Heading2"/>
        <w:rPr>
          <w:rFonts w:ascii="Roboto" w:cs="Roboto" w:eastAsia="Roboto" w:hAnsi="Roboto"/>
          <w:b w:val="1"/>
          <w:bCs w:val="1"/>
          <w:sz w:val="24"/>
          <w:szCs w:val="24"/>
        </w:rPr>
      </w:pPr>
      <w:bookmarkStart w:colFirst="0" w:colLast="0" w:name="_xwtc01z4x9cm" w:id="13"/>
      <w:bookmarkEnd w:id="13"/>
      <w:r w:rsidDel="00000000" w:rsidR="00000000" w:rsidRPr="00000000">
        <w:rPr>
          <w:rFonts w:ascii="Roboto" w:cs="Roboto" w:eastAsia="Roboto" w:hAnsi="Roboto"/>
          <w:b w:val="1"/>
          <w:bCs w:val="1"/>
          <w:sz w:val="24"/>
          <w:szCs w:val="24"/>
          <w:rtl w:val="0"/>
        </w:rPr>
        <w:t xml:space="preserve">The Close:</w:t>
      </w:r>
    </w:p>
    <w:p w:rsidR="00000000" w:rsidDel="00000000" w:rsidP="00000000" w:rsidRDefault="00000000" w:rsidRPr="00000000" w14:paraId="00000022">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Don’t forget to come right out and ask for the money. Ask high; they may be willing and able to support your team. If there is silence after your request, don’t talk at all. Wait until the prospect</w:t>
      </w:r>
    </w:p>
    <w:p w:rsidR="00000000" w:rsidDel="00000000" w:rsidP="00000000" w:rsidRDefault="00000000" w:rsidRPr="00000000" w14:paraId="00000023">
      <w:pPr>
        <w:rPr>
          <w:rFonts w:ascii="Roboto" w:cs="Roboto" w:eastAsia="Roboto" w:hAnsi="Roboto"/>
          <w:sz w:val="24"/>
          <w:szCs w:val="24"/>
        </w:rPr>
      </w:pPr>
      <w:r w:rsidDel="00000000" w:rsidR="00000000" w:rsidRPr="00000000">
        <w:rPr>
          <w:rtl w:val="0"/>
        </w:rPr>
      </w:r>
    </w:p>
    <w:sectPr>
      <w:headerReference r:id="rId6"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spacing w:after="120" w:lineRule="auto"/>
      <w:rPr>
        <w:rFonts w:ascii="Roboto" w:cs="Roboto" w:eastAsia="Roboto" w:hAnsi="Roboto"/>
        <w:sz w:val="24"/>
        <w:szCs w:val="24"/>
      </w:rPr>
    </w:pPr>
    <w:r w:rsidDel="00000000" w:rsidR="00000000" w:rsidRPr="00000000">
      <w:rPr>
        <w:rtl w:val="0"/>
      </w:rPr>
    </w:r>
  </w:p>
  <w:tbl>
    <w:tblPr>
      <w:tblStyle w:val="Table1"/>
      <w:tblW w:w="10800.0" w:type="dxa"/>
      <w:jc w:val="left"/>
      <w:tblLayout w:type="fixed"/>
      <w:tblLook w:val="0600"/>
    </w:tblPr>
    <w:tblGrid>
      <w:gridCol w:w="10800"/>
      <w:tblGridChange w:id="0">
        <w:tblGrid>
          <w:gridCol w:w="1080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5">
          <w:pPr>
            <w:pStyle w:val="Title"/>
            <w:rPr>
              <w:rFonts w:ascii="Roboto" w:cs="Roboto" w:eastAsia="Roboto" w:hAnsi="Roboto"/>
              <w:color w:val="ffffff"/>
              <w:sz w:val="53"/>
              <w:szCs w:val="53"/>
            </w:rPr>
          </w:pPr>
          <w:bookmarkStart w:colFirst="0" w:colLast="0" w:name="_y34rotsnc6ow" w:id="14"/>
          <w:bookmarkEnd w:id="14"/>
          <w:r w:rsidDel="00000000" w:rsidR="00000000" w:rsidRPr="00000000">
            <w:rPr>
              <w:rFonts w:ascii="Roboto" w:cs="Roboto" w:eastAsia="Roboto" w:hAnsi="Roboto"/>
              <w:color w:val="ffffff"/>
              <w:sz w:val="53"/>
              <w:szCs w:val="53"/>
              <w:rtl w:val="0"/>
            </w:rPr>
            <w:t xml:space="preserve">Fundraising and Sponsorship</w:t>
          </w:r>
        </w:p>
      </w:tc>
    </w:tr>
  </w:tbl>
  <w:p w:rsidR="00000000" w:rsidDel="00000000" w:rsidP="00000000" w:rsidRDefault="00000000" w:rsidRPr="00000000" w14:paraId="00000026">
    <w:pPr>
      <w:spacing w:after="12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